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101" w:rsidRPr="005B5101" w:rsidRDefault="005B5101" w:rsidP="005B5101">
      <w:pPr>
        <w:spacing w:after="0" w:line="240" w:lineRule="auto"/>
        <w:rPr>
          <w:rFonts w:ascii="Angsana New" w:eastAsia="Cordia New" w:hAnsi="Angsana New" w:cs="Angsana New"/>
          <w:sz w:val="16"/>
          <w:szCs w:val="16"/>
          <w:cs/>
          <w:lang w:eastAsia="zh-CN"/>
        </w:rPr>
      </w:pPr>
    </w:p>
    <w:tbl>
      <w:tblPr>
        <w:tblpPr w:leftFromText="180" w:rightFromText="180" w:vertAnchor="text" w:horzAnchor="margin" w:tblpX="265" w:tblpY="-19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2"/>
        <w:gridCol w:w="1954"/>
        <w:gridCol w:w="812"/>
      </w:tblGrid>
      <w:tr w:rsidR="005B5101" w:rsidRPr="005B5101" w:rsidTr="005B5101">
        <w:trPr>
          <w:trHeight w:val="5390"/>
        </w:trPr>
        <w:tc>
          <w:tcPr>
            <w:tcW w:w="10128" w:type="dxa"/>
            <w:gridSpan w:val="3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44"/>
                <w:szCs w:val="44"/>
                <w:lang w:eastAsia="zh-CN"/>
              </w:rPr>
            </w:pPr>
            <w:r w:rsidRPr="005B5101">
              <w:rPr>
                <w:rFonts w:ascii="Angsana New" w:eastAsia="Cordia New" w:hAnsi="Angsana New" w:cs="Angsana New"/>
                <w:noProof/>
                <w:sz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167640</wp:posOffset>
                  </wp:positionV>
                  <wp:extent cx="956310" cy="955040"/>
                  <wp:effectExtent l="0" t="0" r="0" b="0"/>
                  <wp:wrapNone/>
                  <wp:docPr id="1" name="Picture 1" descr="http://council.buu.ac.th/image/zeb102Bu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uncil.buu.ac.th/image/zeb102Bu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(ป.๑๔)</w:t>
            </w:r>
          </w:p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44"/>
                <w:szCs w:val="44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44"/>
                <w:szCs w:val="44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0"/>
                <w:szCs w:val="20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Cs w:val="2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44"/>
                <w:szCs w:val="44"/>
                <w:cs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b/>
                <w:bCs/>
                <w:sz w:val="44"/>
                <w:szCs w:val="44"/>
                <w:cs/>
                <w:lang w:eastAsia="zh-CN"/>
              </w:rPr>
              <w:t>ใบสำคัญรับเงิน</w:t>
            </w: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  <w:t>มหาวิทยาลัยบูรพา</w:t>
            </w:r>
            <w:r>
              <w:rPr>
                <w:rFonts w:ascii="TH SarabunPSK" w:eastAsia="Cordia New" w:hAnsi="TH SarabunPSK" w:cs="TH SarabunPSK"/>
                <w:sz w:val="32"/>
                <w:lang w:eastAsia="zh-CN"/>
              </w:rPr>
              <w:t xml:space="preserve"> </w:t>
            </w:r>
          </w:p>
          <w:p w:rsid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  <w:t>๑๖๙  ถนนลงหาดบางแสน</w:t>
            </w:r>
            <w:r>
              <w:rPr>
                <w:rFonts w:ascii="TH SarabunPSK" w:eastAsia="Cordia New" w:hAnsi="TH SarabunPSK" w:cs="TH SarabunPSK"/>
                <w:sz w:val="32"/>
                <w:lang w:eastAsia="zh-CN"/>
              </w:rPr>
              <w:t xml:space="preserve"> </w:t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 xml:space="preserve">ตำบลแสนสุข </w:t>
            </w: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  <w:t>อำเภอเมือง</w:t>
            </w:r>
            <w:r>
              <w:rPr>
                <w:rFonts w:ascii="TH SarabunPSK" w:eastAsia="Cordia New" w:hAnsi="TH SarabunPSK" w:cs="TH SarabunPSK"/>
                <w:sz w:val="32"/>
                <w:lang w:eastAsia="zh-CN"/>
              </w:rPr>
              <w:t xml:space="preserve"> </w:t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จังหวัดชลบุรี ๒๐๑๓๑</w:t>
            </w: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  <w:t xml:space="preserve">          วัน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ที่...</w:t>
            </w:r>
            <w:r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>28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..เดือน.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>..กุมภาพันธ์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..พ.ศ.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 xml:space="preserve"> ๒๕๖๗ </w:t>
            </w: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IT๙" w:eastAsia="Cordia New" w:hAnsi="TH SarabunIT๙" w:cs="TH SarabunIT๙"/>
                <w:sz w:val="14"/>
                <w:szCs w:val="14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ข้าพเจ้าชื่อ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 xml:space="preserve">   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นางสาววิจัย  และนวัตกรรม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 xml:space="preserve">  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             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 xml:space="preserve">  </w:t>
            </w: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อยู่บ้านเลขที่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123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หมู่ที่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 xml:space="preserve"> 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4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 xml:space="preserve">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ตรอก/ซอย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 xml:space="preserve">  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-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     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ถนน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บางแสนล่าง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                   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br/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ตำบล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แสนสุข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     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อำเภอ.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เมือง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 </w:t>
            </w:r>
            <w:r w:rsidRPr="005B5101">
              <w:rPr>
                <w:rFonts w:ascii="TH SarabunIT๙" w:eastAsia="Cordia New" w:hAnsi="TH SarabunIT๙" w:cs="TH SarabunIT๙"/>
                <w:sz w:val="32"/>
                <w:u w:val="dotted"/>
                <w:cs/>
                <w:lang w:eastAsia="zh-CN"/>
              </w:rPr>
              <w:t xml:space="preserve"> 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จังหวัด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ชลบุรี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 xml:space="preserve"> </w:t>
            </w: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รหัสไปรษณีย์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  </w:t>
            </w:r>
            <w:r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>21030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 xml:space="preserve">      </w:t>
            </w:r>
            <w:r w:rsidRPr="005B5101">
              <w:rPr>
                <w:rFonts w:ascii="TH SarabunIT๙" w:eastAsia="Cordia New" w:hAnsi="TH SarabunIT๙" w:cs="TH SarabunIT๙" w:hint="cs"/>
                <w:sz w:val="32"/>
                <w:u w:val="dotted"/>
                <w:cs/>
                <w:lang w:eastAsia="zh-CN"/>
              </w:rPr>
              <w:tab/>
            </w: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  <w:t>ได้รับเงินจาก มหาวิทยาลัยบูรพา  ดังรายการต่อไปนี้</w:t>
            </w:r>
          </w:p>
        </w:tc>
      </w:tr>
      <w:tr w:rsidR="005B5101" w:rsidRPr="005B5101" w:rsidTr="005B5101">
        <w:tblPrEx>
          <w:tblLook w:val="04A0" w:firstRow="1" w:lastRow="0" w:firstColumn="1" w:lastColumn="0" w:noHBand="0" w:noVBand="1"/>
        </w:tblPrEx>
        <w:tc>
          <w:tcPr>
            <w:tcW w:w="7362" w:type="dxa"/>
            <w:vMerge w:val="restart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b/>
                <w:bCs/>
                <w:sz w:val="32"/>
                <w:cs/>
                <w:lang w:eastAsia="zh-CN"/>
              </w:rPr>
              <w:t>รายการ</w:t>
            </w:r>
          </w:p>
        </w:tc>
        <w:tc>
          <w:tcPr>
            <w:tcW w:w="2766" w:type="dxa"/>
            <w:gridSpan w:val="2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b/>
                <w:bCs/>
                <w:sz w:val="32"/>
                <w:cs/>
                <w:lang w:eastAsia="zh-CN"/>
              </w:rPr>
              <w:t>จำนวนเงิน</w:t>
            </w:r>
          </w:p>
        </w:tc>
      </w:tr>
      <w:tr w:rsidR="005B5101" w:rsidRPr="005B5101" w:rsidTr="005B5101">
        <w:tblPrEx>
          <w:tblLook w:val="04A0" w:firstRow="1" w:lastRow="0" w:firstColumn="1" w:lastColumn="0" w:noHBand="0" w:noVBand="1"/>
        </w:tblPrEx>
        <w:tc>
          <w:tcPr>
            <w:tcW w:w="7362" w:type="dxa"/>
            <w:vMerge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</w:tc>
        <w:tc>
          <w:tcPr>
            <w:tcW w:w="1954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b/>
                <w:bCs/>
                <w:sz w:val="32"/>
                <w:cs/>
                <w:lang w:eastAsia="zh-CN"/>
              </w:rPr>
              <w:t>บาท</w:t>
            </w:r>
          </w:p>
        </w:tc>
        <w:tc>
          <w:tcPr>
            <w:tcW w:w="812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lang w:eastAsia="zh-CN"/>
              </w:rPr>
            </w:pPr>
            <w:r w:rsidRPr="005B5101">
              <w:rPr>
                <w:rFonts w:ascii="TH SarabunIT๙" w:eastAsia="Cordia New" w:hAnsi="TH SarabunIT๙" w:cs="TH SarabunIT๙"/>
                <w:b/>
                <w:bCs/>
                <w:sz w:val="32"/>
                <w:cs/>
                <w:lang w:eastAsia="zh-CN"/>
              </w:rPr>
              <w:t>สตางค์</w:t>
            </w:r>
          </w:p>
        </w:tc>
      </w:tr>
      <w:tr w:rsidR="005B5101" w:rsidRPr="005B5101" w:rsidTr="005B5101">
        <w:tblPrEx>
          <w:tblLook w:val="04A0" w:firstRow="1" w:lastRow="0" w:firstColumn="1" w:lastColumn="0" w:noHBand="0" w:noVBand="1"/>
        </w:tblPrEx>
        <w:tc>
          <w:tcPr>
            <w:tcW w:w="7362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>ค่าจ้างผู้ช่วยนักวิจัยวุฒิปริญญาตรี โครงการเรื่องการพัฒนาการวิจัยและนวัตกรรม เดือนกุมภาพันธ์</w:t>
            </w: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</w:pPr>
          </w:p>
        </w:tc>
        <w:tc>
          <w:tcPr>
            <w:tcW w:w="1954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jc w:val="right"/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๑</w:t>
            </w:r>
            <w:r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๘</w:t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,๐๐๐</w:t>
            </w:r>
          </w:p>
        </w:tc>
        <w:tc>
          <w:tcPr>
            <w:tcW w:w="812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</w:pPr>
            <w:r w:rsidRPr="005B5101"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>-</w:t>
            </w:r>
          </w:p>
        </w:tc>
      </w:tr>
      <w:tr w:rsidR="005B5101" w:rsidRPr="005B5101" w:rsidTr="005B5101">
        <w:tblPrEx>
          <w:tblLook w:val="04A0" w:firstRow="1" w:lastRow="0" w:firstColumn="1" w:lastColumn="0" w:noHBand="0" w:noVBand="1"/>
        </w:tblPrEx>
        <w:tc>
          <w:tcPr>
            <w:tcW w:w="7362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b/>
                <w:bCs/>
                <w:sz w:val="32"/>
                <w:cs/>
                <w:lang w:eastAsia="zh-CN"/>
              </w:rPr>
              <w:t>รวมเงิน</w:t>
            </w:r>
          </w:p>
        </w:tc>
        <w:tc>
          <w:tcPr>
            <w:tcW w:w="1954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cs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๑</w:t>
            </w:r>
            <w:r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๘</w:t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,๐๐๐</w:t>
            </w:r>
          </w:p>
        </w:tc>
        <w:tc>
          <w:tcPr>
            <w:tcW w:w="812" w:type="dxa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cs/>
                <w:lang w:eastAsia="zh-CN"/>
              </w:rPr>
            </w:pPr>
            <w:r w:rsidRPr="005B5101">
              <w:rPr>
                <w:rFonts w:ascii="TH SarabunIT๙" w:eastAsia="Cordia New" w:hAnsi="TH SarabunIT๙" w:cs="TH SarabunIT๙" w:hint="cs"/>
                <w:sz w:val="32"/>
                <w:cs/>
                <w:lang w:eastAsia="zh-CN"/>
              </w:rPr>
              <w:t>-</w:t>
            </w:r>
          </w:p>
        </w:tc>
      </w:tr>
      <w:tr w:rsidR="005B5101" w:rsidRPr="005B5101" w:rsidTr="005B5101">
        <w:trPr>
          <w:trHeight w:val="2880"/>
        </w:trPr>
        <w:tc>
          <w:tcPr>
            <w:tcW w:w="10128" w:type="dxa"/>
            <w:gridSpan w:val="3"/>
            <w:shd w:val="clear" w:color="auto" w:fill="auto"/>
          </w:tcPr>
          <w:p w:rsidR="005B5101" w:rsidRPr="005B5101" w:rsidRDefault="005B5101" w:rsidP="005B5101">
            <w:pPr>
              <w:spacing w:after="0" w:line="240" w:lineRule="auto"/>
              <w:ind w:firstLine="720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ind w:firstLine="720"/>
              <w:rPr>
                <w:rFonts w:ascii="TH SarabunPSK" w:eastAsia="Cordia New" w:hAnsi="TH SarabunPSK" w:cs="TH SarabunPSK"/>
                <w:sz w:val="32"/>
                <w:u w:val="dotted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 xml:space="preserve">       จำนวนเงิน (ตัวอักษร)</w:t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 xml:space="preserve">                    (  หนึ่</w:t>
            </w:r>
            <w:r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>งหมื่นแปดพัน</w:t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>บาทถ้วน  )</w:t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  <w:t xml:space="preserve">                             </w:t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u w:val="dotted"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  <w:t>(ลงชื่อ)</w:t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ผู้รับเงิน</w:t>
            </w: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u w:val="dotted"/>
                <w:lang w:eastAsia="zh-CN"/>
              </w:rPr>
            </w:pPr>
          </w:p>
          <w:p w:rsidR="005B5101" w:rsidRPr="005B5101" w:rsidRDefault="005B5101" w:rsidP="005B5101">
            <w:pPr>
              <w:spacing w:after="0" w:line="240" w:lineRule="auto"/>
              <w:ind w:left="720"/>
              <w:rPr>
                <w:rFonts w:ascii="TH SarabunPSK" w:eastAsia="Cordia New" w:hAnsi="TH SarabunPSK" w:cs="TH SarabunPSK"/>
                <w:sz w:val="32"/>
                <w:u w:val="dotted"/>
                <w:cs/>
                <w:lang w:eastAsia="zh-CN"/>
              </w:rPr>
            </w:pP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ab/>
              <w:t>(ลงชื่อ)</w:t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bookmarkStart w:id="0" w:name="_GoBack"/>
            <w:bookmarkEnd w:id="0"/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u w:val="dotted"/>
                <w:cs/>
                <w:lang w:eastAsia="zh-CN"/>
              </w:rPr>
              <w:tab/>
            </w:r>
            <w:r w:rsidRPr="005B5101">
              <w:rPr>
                <w:rFonts w:ascii="TH SarabunPSK" w:eastAsia="Cordia New" w:hAnsi="TH SarabunPSK" w:cs="TH SarabunPSK" w:hint="cs"/>
                <w:sz w:val="32"/>
                <w:cs/>
                <w:lang w:eastAsia="zh-CN"/>
              </w:rPr>
              <w:t>ผู้จ่ายเงิน</w:t>
            </w:r>
          </w:p>
          <w:p w:rsidR="005B5101" w:rsidRPr="005B5101" w:rsidRDefault="005B5101" w:rsidP="005B510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lang w:eastAsia="zh-CN"/>
              </w:rPr>
            </w:pPr>
          </w:p>
        </w:tc>
      </w:tr>
    </w:tbl>
    <w:p w:rsidR="005B5101" w:rsidRPr="005B5101" w:rsidRDefault="005B5101" w:rsidP="005B5101">
      <w:pPr>
        <w:spacing w:after="0" w:line="240" w:lineRule="auto"/>
        <w:rPr>
          <w:rFonts w:ascii="Angsana New" w:eastAsia="Cordia New" w:hAnsi="Angsana New" w:cs="Angsana New"/>
          <w:sz w:val="32"/>
          <w:lang w:eastAsia="zh-CN"/>
        </w:rPr>
      </w:pPr>
      <w:r w:rsidRPr="005B5101">
        <w:rPr>
          <w:rFonts w:ascii="TH SarabunIT๙" w:eastAsia="Cordia New" w:hAnsi="TH SarabunIT๙" w:cs="TH SarabunIT๙" w:hint="cs"/>
          <w:b/>
          <w:bCs/>
          <w:sz w:val="32"/>
          <w:u w:val="single"/>
          <w:cs/>
          <w:lang w:eastAsia="zh-CN"/>
        </w:rPr>
        <w:t>หมายเหตุ</w:t>
      </w:r>
      <w:r w:rsidRPr="005B5101">
        <w:rPr>
          <w:rFonts w:ascii="TH SarabunIT๙" w:eastAsia="Cordia New" w:hAnsi="TH SarabunIT๙" w:cs="TH SarabunIT๙" w:hint="cs"/>
          <w:sz w:val="32"/>
          <w:cs/>
          <w:lang w:eastAsia="zh-CN"/>
        </w:rPr>
        <w:t xml:space="preserve">  การใช้ใบสำคัญรับเงินเป็นไปตามระเบียบมหาวิทยาลัยบูรพาว่าด้วยการจ่ายเงินและวิธีการจ่ายเงิน</w:t>
      </w:r>
    </w:p>
    <w:p w:rsidR="009154E0" w:rsidRDefault="009154E0"/>
    <w:sectPr w:rsidR="009154E0" w:rsidSect="005B510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01"/>
    <w:rsid w:val="005B5101"/>
    <w:rsid w:val="009154E0"/>
    <w:rsid w:val="00B3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CD6D"/>
  <w15:chartTrackingRefBased/>
  <w15:docId w15:val="{8F00D687-79B0-4CAB-9ED6-B6D700E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council.buu.ac.th/image/zeb102Buu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Sawvakon Deedwochat</dc:creator>
  <cp:keywords/>
  <dc:description/>
  <cp:lastModifiedBy>Sawvakon Deedwochat</cp:lastModifiedBy>
  <cp:revision>1</cp:revision>
  <cp:lastPrinted>2024-04-29T05:49:00Z</cp:lastPrinted>
  <dcterms:created xsi:type="dcterms:W3CDTF">2024-04-29T05:44:00Z</dcterms:created>
  <dcterms:modified xsi:type="dcterms:W3CDTF">2024-04-29T06:52:00Z</dcterms:modified>
</cp:coreProperties>
</file>